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F4" w:rsidRDefault="002D35F4" w:rsidP="00350F67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E9730B">
        <w:rPr>
          <w:rFonts w:ascii="Verdana" w:eastAsia="Times New Roman" w:hAnsi="Verdana" w:cs="B Titr"/>
          <w:noProof/>
          <w:color w:val="000000"/>
          <w:sz w:val="23"/>
          <w:szCs w:val="23"/>
          <w:lang w:bidi="fa-IR"/>
        </w:rPr>
        <w:drawing>
          <wp:inline distT="0" distB="0" distL="0" distR="0">
            <wp:extent cx="5942399" cy="3419475"/>
            <wp:effectExtent l="0" t="0" r="1270" b="0"/>
            <wp:docPr id="4" name="Picture 1" descr="برگزاری گرامیداشت دومین سالگرد شهادت سردار سلیمانی در دانشگاه خواجه نصیر طوس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رگزاری گرامیداشت دومین سالگرد شهادت سردار سلیمانی در دانشگاه خواجه نصیر طوس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73" cy="342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E24" w:rsidRDefault="00301E24" w:rsidP="00493497">
      <w:pPr>
        <w:rPr>
          <w:rFonts w:cs="B Nazanin"/>
          <w:sz w:val="28"/>
          <w:szCs w:val="28"/>
          <w:rtl/>
        </w:rPr>
      </w:pPr>
    </w:p>
    <w:p w:rsidR="002D35F4" w:rsidRDefault="002D35F4" w:rsidP="002D35F4">
      <w:pPr>
        <w:jc w:val="right"/>
        <w:rPr>
          <w:rFonts w:ascii="Verdana" w:eastAsia="Times New Roman" w:hAnsi="Verdana" w:cs="B Titr"/>
          <w:color w:val="000000"/>
          <w:sz w:val="23"/>
          <w:szCs w:val="23"/>
          <w:rtl/>
        </w:rPr>
      </w:pP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 xml:space="preserve">مراسم گرامیداشت دومین سالگرد شهادت سردار دلها، شهید حاج قاسم سلیمانی </w:t>
      </w:r>
      <w:r w:rsidRPr="00956C6E">
        <w:rPr>
          <w:rFonts w:ascii="Verdana" w:eastAsia="Times New Roman" w:hAnsi="Verdana" w:cs="B Titr" w:hint="cs"/>
          <w:color w:val="000000"/>
          <w:sz w:val="23"/>
          <w:szCs w:val="23"/>
          <w:rtl/>
        </w:rPr>
        <w:t xml:space="preserve"> صبح امروز دوشنبه 13/10/1400</w:t>
      </w: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 xml:space="preserve"> در </w:t>
      </w:r>
      <w:r w:rsidRPr="00956C6E">
        <w:rPr>
          <w:rFonts w:ascii="Verdana" w:eastAsia="Times New Roman" w:hAnsi="Verdana" w:cs="B Titr" w:hint="cs"/>
          <w:color w:val="000000"/>
          <w:sz w:val="23"/>
          <w:szCs w:val="23"/>
          <w:rtl/>
        </w:rPr>
        <w:t xml:space="preserve">نمازخانه دانشگاه تربیت دبیر شهید رجایی  با قرائت زیارت عاشورا  وایراد سخنرانی </w:t>
      </w: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 xml:space="preserve"> برگزار شد</w:t>
      </w:r>
      <w:r>
        <w:rPr>
          <w:rFonts w:ascii="Verdana" w:eastAsia="Times New Roman" w:hAnsi="Verdana" w:cs="B Titr" w:hint="cs"/>
          <w:color w:val="000000"/>
          <w:sz w:val="23"/>
          <w:szCs w:val="23"/>
          <w:rtl/>
        </w:rPr>
        <w:t>.</w:t>
      </w:r>
    </w:p>
    <w:p w:rsidR="00493497" w:rsidRDefault="002D35F4" w:rsidP="002D35F4">
      <w:pPr>
        <w:jc w:val="right"/>
        <w:rPr>
          <w:rFonts w:ascii="Verdana" w:eastAsia="Times New Roman" w:hAnsi="Verdana" w:cs="B Titr"/>
          <w:color w:val="000000"/>
          <w:sz w:val="23"/>
          <w:szCs w:val="23"/>
          <w:rtl/>
        </w:rPr>
      </w:pP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 xml:space="preserve">به گزارش </w:t>
      </w:r>
      <w:r w:rsidRPr="00956C6E">
        <w:rPr>
          <w:rFonts w:ascii="Verdana" w:eastAsia="Times New Roman" w:hAnsi="Verdana" w:cs="B Titr" w:hint="cs"/>
          <w:color w:val="000000"/>
          <w:sz w:val="23"/>
          <w:szCs w:val="23"/>
          <w:rtl/>
        </w:rPr>
        <w:t xml:space="preserve">کارشناس مسئول معاونت فرهنگی و اجتماعی دانشگاه </w:t>
      </w: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>در ای</w:t>
      </w:r>
      <w:r w:rsidRPr="00956C6E">
        <w:rPr>
          <w:rFonts w:ascii="Verdana" w:eastAsia="Times New Roman" w:hAnsi="Verdana" w:cs="B Titr" w:hint="cs"/>
          <w:color w:val="000000"/>
          <w:sz w:val="23"/>
          <w:szCs w:val="23"/>
          <w:rtl/>
        </w:rPr>
        <w:t>ن مراسم  بعد از قرائت زیارت عاشورا ،</w:t>
      </w: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 xml:space="preserve">حجت‌الاسلام </w:t>
      </w:r>
      <w:r w:rsidRPr="00956C6E">
        <w:rPr>
          <w:rFonts w:ascii="Verdana" w:eastAsia="Times New Roman" w:hAnsi="Verdana" w:cs="B Titr" w:hint="cs"/>
          <w:color w:val="000000"/>
          <w:sz w:val="23"/>
          <w:szCs w:val="23"/>
          <w:rtl/>
        </w:rPr>
        <w:t>فضعلی ن</w:t>
      </w:r>
      <w:r w:rsidRPr="00956C6E">
        <w:rPr>
          <w:rFonts w:ascii="Verdana" w:eastAsia="Times New Roman" w:hAnsi="Verdana" w:cs="B Titr"/>
          <w:color w:val="000000"/>
          <w:sz w:val="23"/>
          <w:szCs w:val="23"/>
          <w:rtl/>
        </w:rPr>
        <w:t>ماینده مقام معظم رهبری در دانشگاه  در بیان رشادت‌ها</w:t>
      </w:r>
      <w:r w:rsidRPr="00956C6E">
        <w:rPr>
          <w:rFonts w:ascii="Verdana" w:eastAsia="Times New Roman" w:hAnsi="Verdana" w:cs="B Titr" w:hint="cs"/>
          <w:color w:val="000000"/>
          <w:sz w:val="23"/>
          <w:szCs w:val="23"/>
          <w:rtl/>
        </w:rPr>
        <w:t xml:space="preserve"> و شخصیت و ابعاد اخلاقی  و فرهنگ شناختی از افکار حاج قاسم و تاثیر آن بر مردم جهان  بیاناتی ایراد فرمودند .</w:t>
      </w:r>
    </w:p>
    <w:p w:rsidR="00493497" w:rsidRDefault="00493497" w:rsidP="002D35F4">
      <w:pPr>
        <w:jc w:val="right"/>
        <w:rPr>
          <w:rFonts w:ascii="Verdana" w:eastAsia="Times New Roman" w:hAnsi="Verdana" w:cs="B Titr"/>
          <w:color w:val="000000"/>
          <w:sz w:val="23"/>
          <w:szCs w:val="23"/>
          <w:rtl/>
        </w:rPr>
      </w:pPr>
      <w:bookmarkStart w:id="0" w:name="_GoBack"/>
      <w:r w:rsidRPr="00822249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1905</wp:posOffset>
            </wp:positionV>
            <wp:extent cx="6435090" cy="2552700"/>
            <wp:effectExtent l="19050" t="0" r="3810" b="0"/>
            <wp:wrapNone/>
            <wp:docPr id="6" name="Picture 6" descr="C:\Users\معاونت فرهنگی\Desktop\WhatsApp Image 2022-01-03 at 10.5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معاونت فرهنگی\Desktop\WhatsApp Image 2022-01-03 at 10.53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22249" w:rsidRDefault="00822249" w:rsidP="002D35F4">
      <w:pPr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/>
        </w:rPr>
      </w:pPr>
    </w:p>
    <w:p w:rsidR="00493497" w:rsidRDefault="00822249" w:rsidP="00493497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822249">
        <w:rPr>
          <w:rFonts w:cs="B Nazanin"/>
          <w:noProof/>
          <w:sz w:val="28"/>
          <w:szCs w:val="28"/>
          <w:lang w:bidi="fa-I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057900" cy="2943225"/>
            <wp:effectExtent l="19050" t="0" r="0" b="0"/>
            <wp:wrapTight wrapText="bothSides">
              <wp:wrapPolygon edited="0">
                <wp:start x="-68" y="0"/>
                <wp:lineTo x="-68" y="21530"/>
                <wp:lineTo x="21600" y="21530"/>
                <wp:lineTo x="21600" y="0"/>
                <wp:lineTo x="-68" y="0"/>
              </wp:wrapPolygon>
            </wp:wrapTight>
            <wp:docPr id="7" name="Picture 7" descr="C:\Users\معاونت فرهنگی\Desktop\WhatsApp Image 2022-01-03 at 09.41.5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معاونت فرهنگی\Desktop\WhatsApp Image 2022-01-03 at 09.41.56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2249">
        <w:rPr>
          <w:rFonts w:cs="B Nazanin"/>
          <w:noProof/>
          <w:sz w:val="28"/>
          <w:szCs w:val="28"/>
          <w:lang w:bidi="fa-IR"/>
        </w:rPr>
        <w:drawing>
          <wp:inline distT="0" distB="0" distL="0" distR="0">
            <wp:extent cx="5534025" cy="4762500"/>
            <wp:effectExtent l="19050" t="0" r="9525" b="0"/>
            <wp:docPr id="8" name="Picture 8" descr="C:\Users\معاونت فرهنگی\Desktop\WhatsApp Image 2022-01-03 at 10.53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معاونت فرهنگی\Desktop\WhatsApp Image 2022-01-03 at 10.53.36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97" w:rsidRDefault="00493497" w:rsidP="00493497">
      <w:pPr>
        <w:bidi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از دیگر برنامه های انجام شده و برنامه های پیش رو می توان به جدول ذیل اشاره شود:</w:t>
      </w:r>
    </w:p>
    <w:p w:rsidR="00493497" w:rsidRDefault="00493497" w:rsidP="00493497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:rsidR="00493497" w:rsidRPr="00493497" w:rsidRDefault="00493497" w:rsidP="00493497">
      <w:pPr>
        <w:bidi/>
        <w:jc w:val="center"/>
        <w:rPr>
          <w:rFonts w:cs="B Nazanin"/>
          <w:b/>
          <w:bCs/>
          <w:color w:val="C00000"/>
          <w:sz w:val="28"/>
          <w:szCs w:val="28"/>
        </w:rPr>
      </w:pPr>
      <w:r w:rsidRPr="00493497">
        <w:rPr>
          <w:rFonts w:cs="B Nazanin" w:hint="cs"/>
          <w:b/>
          <w:bCs/>
          <w:color w:val="C00000"/>
          <w:sz w:val="32"/>
          <w:szCs w:val="32"/>
          <w:rtl/>
        </w:rPr>
        <w:t>عناوین برنامه های بزرگداشت دومین سالگرد</w:t>
      </w:r>
      <w:r w:rsidRPr="00493497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شهید</w:t>
      </w:r>
      <w:r w:rsidRPr="00493497">
        <w:rPr>
          <w:rFonts w:cs="B Nazanin" w:hint="cs"/>
          <w:b/>
          <w:bCs/>
          <w:color w:val="C00000"/>
          <w:sz w:val="32"/>
          <w:szCs w:val="32"/>
          <w:rtl/>
        </w:rPr>
        <w:t xml:space="preserve"> سردار سلیمانی</w:t>
      </w:r>
    </w:p>
    <w:tbl>
      <w:tblPr>
        <w:tblStyle w:val="TableGrid"/>
        <w:tblW w:w="0" w:type="auto"/>
        <w:tblLook w:val="04A0"/>
      </w:tblPr>
      <w:tblGrid>
        <w:gridCol w:w="1885"/>
        <w:gridCol w:w="7020"/>
        <w:gridCol w:w="445"/>
      </w:tblGrid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7465" w:type="dxa"/>
            <w:gridSpan w:val="2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برنامه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13/10/1400</w:t>
            </w:r>
          </w:p>
          <w:p w:rsidR="00F71FE6" w:rsidRDefault="00F71FE6" w:rsidP="0046267F">
            <w:pPr>
              <w:jc w:val="center"/>
              <w:rPr>
                <w:rFonts w:cs="B Nazanin"/>
                <w:sz w:val="28"/>
                <w:szCs w:val="28"/>
              </w:rPr>
            </w:pPr>
          </w:p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16/10/1400</w:t>
            </w:r>
          </w:p>
        </w:tc>
        <w:tc>
          <w:tcPr>
            <w:tcW w:w="7020" w:type="dxa"/>
          </w:tcPr>
          <w:p w:rsidR="00493497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وبینار</w:t>
            </w:r>
            <w:r>
              <w:rPr>
                <w:rFonts w:cs="B Nazanin" w:hint="cs"/>
                <w:sz w:val="32"/>
                <w:szCs w:val="32"/>
                <w:rtl/>
              </w:rPr>
              <w:t>ها:</w:t>
            </w:r>
          </w:p>
          <w:p w:rsidR="00493497" w:rsidRDefault="00493497" w:rsidP="0046267F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موضوع1: بررسی ابعاد شخصیتی حاج قاسم در روایت های رسانه ای</w:t>
            </w:r>
          </w:p>
          <w:p w:rsidR="00493497" w:rsidRPr="000B65FE" w:rsidRDefault="00493497" w:rsidP="0046267F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موضوع2: تحلیل عوامل گرایش ملی ایرانیان به سردار سلیمانی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13/10/1400</w:t>
            </w:r>
          </w:p>
        </w:tc>
        <w:tc>
          <w:tcPr>
            <w:tcW w:w="7020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زندگینامه سردار (محتوای اتوماسیونی و سایت معاونت)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13/10/1400</w:t>
            </w:r>
          </w:p>
        </w:tc>
        <w:tc>
          <w:tcPr>
            <w:tcW w:w="7020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رونمایی از پوستر اولین همایش بزرگداشت سردار سلیمانی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12/10/1400</w:t>
            </w:r>
          </w:p>
        </w:tc>
        <w:tc>
          <w:tcPr>
            <w:tcW w:w="7020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راه اندازی کلبه فرهنگ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12/10/1400</w:t>
            </w:r>
          </w:p>
        </w:tc>
        <w:tc>
          <w:tcPr>
            <w:tcW w:w="7020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سیاهپوش شدن مسیر از مزار شهدای گمنام تا نماز خانه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12/10/1400</w:t>
            </w:r>
          </w:p>
        </w:tc>
        <w:tc>
          <w:tcPr>
            <w:tcW w:w="7020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تهیه و نصب  بنر تمثال سردار سلیمانی درجوار مزار شهدای گمنام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493497" w:rsidRPr="000B65FE" w:rsidTr="0046267F">
        <w:tc>
          <w:tcPr>
            <w:tcW w:w="188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12/10/1400</w:t>
            </w:r>
          </w:p>
        </w:tc>
        <w:tc>
          <w:tcPr>
            <w:tcW w:w="7020" w:type="dxa"/>
          </w:tcPr>
          <w:p w:rsidR="00493497" w:rsidRPr="000B65FE" w:rsidRDefault="00493497" w:rsidP="0046267F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0B65FE">
              <w:rPr>
                <w:rFonts w:cs="B Nazanin" w:hint="cs"/>
                <w:sz w:val="32"/>
                <w:szCs w:val="32"/>
                <w:rtl/>
              </w:rPr>
              <w:t>نصب دو عدد بنر در جواردرب شرقی و جنوبی</w:t>
            </w:r>
          </w:p>
        </w:tc>
        <w:tc>
          <w:tcPr>
            <w:tcW w:w="445" w:type="dxa"/>
          </w:tcPr>
          <w:p w:rsidR="00493497" w:rsidRPr="000B65FE" w:rsidRDefault="00493497" w:rsidP="0046267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</w:tbl>
    <w:p w:rsidR="002D35F4" w:rsidRPr="000B65FE" w:rsidRDefault="002D35F4" w:rsidP="002D35F4">
      <w:pPr>
        <w:jc w:val="right"/>
        <w:rPr>
          <w:rFonts w:cs="B Nazanin"/>
          <w:sz w:val="28"/>
          <w:szCs w:val="28"/>
        </w:rPr>
      </w:pPr>
    </w:p>
    <w:sectPr w:rsidR="002D35F4" w:rsidRPr="000B65FE" w:rsidSect="007F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E24"/>
    <w:rsid w:val="000B65FE"/>
    <w:rsid w:val="002D35F4"/>
    <w:rsid w:val="00301E24"/>
    <w:rsid w:val="00350F67"/>
    <w:rsid w:val="00366BA3"/>
    <w:rsid w:val="00373D9B"/>
    <w:rsid w:val="00493497"/>
    <w:rsid w:val="00735761"/>
    <w:rsid w:val="007F3328"/>
    <w:rsid w:val="00822249"/>
    <w:rsid w:val="00941D85"/>
    <w:rsid w:val="00B27829"/>
    <w:rsid w:val="00E22BC3"/>
    <w:rsid w:val="00F34D5A"/>
    <w:rsid w:val="00F7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معاونت فرهنگی</dc:creator>
  <cp:lastModifiedBy>sa</cp:lastModifiedBy>
  <cp:revision>2</cp:revision>
  <cp:lastPrinted>2022-01-02T05:04:00Z</cp:lastPrinted>
  <dcterms:created xsi:type="dcterms:W3CDTF">2022-01-04T17:55:00Z</dcterms:created>
  <dcterms:modified xsi:type="dcterms:W3CDTF">2022-01-04T17:55:00Z</dcterms:modified>
</cp:coreProperties>
</file>